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2587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bookmarkStart w:id="0" w:name="_GoBack"/>
      <w:bookmarkEnd w:id="0"/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Değerli Usta Öğretici Adaylarımız; </w:t>
      </w:r>
    </w:p>
    <w:p w14:paraId="36A44451" w14:textId="6D6A424B" w:rsidR="009E557D" w:rsidRPr="009E557D" w:rsidRDefault="009E557D" w:rsidP="004A4328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Eğitim Öğretim Yılı Müdürlüğümüz bünyesinde Ücretli Usta Öğretici olarak görev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</w:t>
      </w:r>
      <w:r w:rsidR="00722C3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sistemi üzerinden online yapılacaktır. Süreç hakkında web sitemizdeki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56DDA619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46FB5D1" wp14:editId="28325721">
            <wp:extent cx="5715000" cy="885825"/>
            <wp:effectExtent l="0" t="0" r="0" b="9525"/>
            <wp:docPr id="2" name="Resim 37" descr="16-07-2023">
              <a:hlinkClick xmlns:a="http://schemas.openxmlformats.org/drawingml/2006/main" r:id="rId6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6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0C53" w14:textId="77E5F9DC" w:rsidR="004A4328" w:rsidRDefault="009E557D" w:rsidP="004A4328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36"/>
          <w:szCs w:val="36"/>
          <w:u w:val="single"/>
          <w:lang w:eastAsia="tr-TR"/>
          <w14:ligatures w14:val="none"/>
        </w:rPr>
      </w:pPr>
      <w:r w:rsidRPr="004A4328">
        <w:rPr>
          <w:rFonts w:ascii="MyriadPro" w:eastAsia="Times New Roman" w:hAnsi="MyriadPro" w:cs="Times New Roman"/>
          <w:color w:val="FF0000"/>
          <w:kern w:val="0"/>
          <w:sz w:val="36"/>
          <w:szCs w:val="36"/>
          <w:u w:val="single"/>
          <w:lang w:eastAsia="tr-TR"/>
          <w14:ligatures w14:val="none"/>
        </w:rPr>
        <w:t>Başvuru sürecinde kuruma evrak teslimi yapılmayacaktır.</w:t>
      </w:r>
    </w:p>
    <w:p w14:paraId="4CAF5A2B" w14:textId="77777777" w:rsidR="004A4328" w:rsidRPr="004A4328" w:rsidRDefault="004A4328" w:rsidP="004A4328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36"/>
          <w:szCs w:val="36"/>
          <w:u w:val="single"/>
          <w:lang w:eastAsia="tr-TR"/>
          <w14:ligatures w14:val="none"/>
        </w:rPr>
      </w:pPr>
    </w:p>
    <w:p w14:paraId="67058EFD" w14:textId="3792FFF2" w:rsidR="004A4328" w:rsidRPr="009E557D" w:rsidRDefault="009E557D" w:rsidP="004A4328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1AA023B8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BAŞVURULARINIZI SÜRESİ İÇİNDE YAPINIZ!</w:t>
      </w:r>
    </w:p>
    <w:p w14:paraId="0C87093D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BELİRTİLEN TARİHLERDEN ÖNCE YA DA SONRA YAPILAN BAŞVURULAR "TAKVİM DIŞI BAŞVURU" SAYILACAĞINDAN SIRALAMAYA GİRMEYECEKTİR. </w:t>
      </w:r>
    </w:p>
    <w:p w14:paraId="337A0FE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yapılacaktır. Duyuru ve davet yapılmadan kus açma işlemi için dosya kabul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edilmeyecektir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</w:t>
      </w:r>
    </w:p>
    <w:p w14:paraId="6CC0C0DF" w14:textId="77777777" w:rsidR="009E557D" w:rsidRPr="00722C36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8" w:tgtFrame="_blank" w:history="1">
        <w:r w:rsidRPr="00722C3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) sistemi üzerinden e-devlet şifresi ile yapılmaktadır.</w:t>
      </w:r>
    </w:p>
    <w:p w14:paraId="74560749" w14:textId="07D61727" w:rsidR="004A4328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4B9AE063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0F9F1FE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lastRenderedPageBreak/>
        <w:t>YÜKLENMESİ GEREKEN ve YÜKLENMESİNE GEREK OLMAYAN BELGELER</w:t>
      </w:r>
    </w:p>
    <w:p w14:paraId="669827B3" w14:textId="77777777" w:rsidR="009E557D" w:rsidRPr="009E557D" w:rsidRDefault="009E557D" w:rsidP="009E557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7637FA1B" w14:textId="77777777" w:rsidR="009E557D" w:rsidRPr="009E557D" w:rsidRDefault="00CF6302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76DB3AD">
          <v:rect id="_x0000_i1025" style="width:0;height:3pt" o:hrstd="t" o:hrnoshade="t" o:hr="t" stroked="f"/>
        </w:pict>
      </w:r>
    </w:p>
    <w:p w14:paraId="5C82D638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  <w14:ligatures w14:val="none"/>
        </w:rPr>
        <w:drawing>
          <wp:inline distT="0" distB="0" distL="0" distR="0" wp14:anchorId="58BFC36F" wp14:editId="4FB958C8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84A" w14:textId="77777777" w:rsidR="009E557D" w:rsidRPr="009E557D" w:rsidRDefault="009E557D" w:rsidP="009E557D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 Yüklenmesi gereken önemli evraklar şunlardır:</w:t>
      </w:r>
    </w:p>
    <w:p w14:paraId="7D21EF7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ait Yeterlilik Durum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19ECBE7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olmayanlar), Usta Öğreticilik Belgesi, Tezli/Tezsiz Yüksek Lisans Diploması]</w:t>
      </w:r>
    </w:p>
    <w:p w14:paraId="2A53960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3-SGK Hizmet Doküm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[Varsa alanınızda eğitici olarak görev yapılan sigortalı günler]</w:t>
      </w:r>
    </w:p>
    <w:p w14:paraId="63B03AC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</w:p>
    <w:p w14:paraId="7ACAC345" w14:textId="77777777" w:rsidR="009E557D" w:rsidRPr="009E557D" w:rsidRDefault="00CF6302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692D613">
          <v:rect id="_x0000_i1026" style="width:0;height:3pt" o:hrstd="t" o:hrnoshade="t" o:hr="t" stroked="f"/>
        </w:pict>
      </w:r>
    </w:p>
    <w:p w14:paraId="4FB22101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48FDA3C" wp14:editId="6DB3E0A6">
            <wp:extent cx="2667000" cy="466725"/>
            <wp:effectExtent l="0" t="0" r="0" b="9525"/>
            <wp:docPr id="6" name="Resim 35" descr="16-07-2023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15C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8BE2AA1" wp14:editId="227632BD">
            <wp:extent cx="952500" cy="771525"/>
            <wp:effectExtent l="0" t="0" r="0" b="9525"/>
            <wp:docPr id="7" name="Resim 34" descr="16-07-2023">
              <a:hlinkClick xmlns:a="http://schemas.openxmlformats.org/drawingml/2006/main" r:id="rId1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5B26" w14:textId="77777777" w:rsidR="009E557D" w:rsidRPr="009E557D" w:rsidRDefault="009E557D" w:rsidP="009E557D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Yüklenmesine gerek OLMAYAN belgeler şunlardır:</w:t>
      </w:r>
    </w:p>
    <w:p w14:paraId="0C766AF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35F34FD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Sağlık Raporu,</w:t>
      </w:r>
    </w:p>
    <w:p w14:paraId="524BB6F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Nufüs Cüzdanı Fotokopisi,</w:t>
      </w:r>
    </w:p>
    <w:p w14:paraId="3DB6E7D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2CE9E3B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İş Güvenliği Belgesi</w:t>
      </w:r>
    </w:p>
    <w:p w14:paraId="23D21344" w14:textId="74D9BF8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722C36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4D39D02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Takdir, Teşekkür, Onur, Başarı ve Katılım Belgeleri</w:t>
      </w:r>
    </w:p>
    <w:p w14:paraId="3DF22CD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8-Alanınızda hiç eğitici olarak çalışmamışsanız SGK Hizmet Doküm Belgesi</w:t>
      </w:r>
    </w:p>
    <w:p w14:paraId="0EAF56C7" w14:textId="77777777" w:rsidR="009E557D" w:rsidRPr="004A4328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32"/>
          <w:szCs w:val="32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</w:t>
      </w:r>
      <w:r w:rsidRPr="004A4328">
        <w:rPr>
          <w:rFonts w:ascii="MyriadPro" w:eastAsia="Times New Roman" w:hAnsi="MyriadPro" w:cs="Times New Roman"/>
          <w:b/>
          <w:bCs/>
          <w:color w:val="212529"/>
          <w:kern w:val="0"/>
          <w:sz w:val="32"/>
          <w:szCs w:val="32"/>
          <w:lang w:eastAsia="tr-TR"/>
          <w14:ligatures w14:val="none"/>
        </w:rPr>
        <w:t>-</w:t>
      </w:r>
      <w:r w:rsidRPr="004A432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Halk Eğitimlerden alınan kurs bitirme belgeleri gibi belgeler online başvuruda e-yaygın sistemine yüklenmesine </w:t>
      </w:r>
      <w:r w:rsidRPr="004A4328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Pr="004A432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4A4328">
        <w:rPr>
          <w:rFonts w:ascii="MyriadPro" w:eastAsia="Times New Roman" w:hAnsi="MyriadPro" w:cs="Times New Roman"/>
          <w:color w:val="212529"/>
          <w:kern w:val="0"/>
          <w:sz w:val="32"/>
          <w:szCs w:val="32"/>
          <w:lang w:eastAsia="tr-TR"/>
          <w14:ligatures w14:val="none"/>
        </w:rPr>
        <w:t xml:space="preserve"> </w:t>
      </w:r>
      <w:r w:rsidRPr="004A4328">
        <w:rPr>
          <w:rFonts w:ascii="MyriadPro" w:eastAsia="Times New Roman" w:hAnsi="MyriadPro" w:cs="Times New Roman"/>
          <w:b/>
          <w:color w:val="212529"/>
          <w:kern w:val="0"/>
          <w:sz w:val="32"/>
          <w:szCs w:val="32"/>
          <w:u w:val="single"/>
          <w:lang w:eastAsia="tr-TR"/>
          <w14:ligatures w14:val="none"/>
        </w:rPr>
        <w:t>İlk altı belge</w:t>
      </w:r>
      <w:r w:rsidRPr="004A4328">
        <w:rPr>
          <w:rFonts w:ascii="MyriadPro" w:eastAsia="Times New Roman" w:hAnsi="MyriadPro" w:cs="Times New Roman"/>
          <w:color w:val="212529"/>
          <w:kern w:val="0"/>
          <w:sz w:val="32"/>
          <w:szCs w:val="32"/>
          <w:lang w:eastAsia="tr-TR"/>
          <w14:ligatures w14:val="none"/>
        </w:rPr>
        <w:t xml:space="preserve"> kurs açılma aşamasında sizden istenecektir.</w:t>
      </w:r>
    </w:p>
    <w:p w14:paraId="77A0D0E1" w14:textId="77777777" w:rsidR="009E557D" w:rsidRPr="009E557D" w:rsidRDefault="00CF6302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tr-TR"/>
          <w14:ligatures w14:val="none"/>
        </w:rPr>
        <w:pict w14:anchorId="7A2B9C1F">
          <v:rect id="_x0000_i1027" style="width:0;height:3pt" o:hrstd="t" o:hrnoshade="t" o:hr="t" stroked="f"/>
        </w:pict>
      </w:r>
    </w:p>
    <w:p w14:paraId="6F7A379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  <w:lastRenderedPageBreak/>
        <w:t>Başvuru Girişi</w:t>
      </w:r>
    </w:p>
    <w:p w14:paraId="3EB4167E" w14:textId="0D6F530E"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8544BE" wp14:editId="32AAFCD3">
            <wp:extent cx="1428750" cy="771525"/>
            <wp:effectExtent l="0" t="0" r="0" b="9525"/>
            <wp:docPr id="9" name="Resim 33" descr="16-07-2023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968C4C8" w14:textId="50CD0D5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5184D673" w14:textId="7F49CB6B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BAŞVURULAR </w:t>
      </w:r>
    </w:p>
    <w:p w14:paraId="218577E6" w14:textId="79C5BF5A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7C5CD93B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3156551B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KURS SEÇİMİNDE DİKKAT EDİLECEK HUSUSLAR</w:t>
      </w:r>
    </w:p>
    <w:p w14:paraId="580BB916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Seçmek istediğiniz kursun Eğitici Niteliklerini Kurs Modüler Programdan mutlaka inceleyiniz.</w:t>
      </w:r>
    </w:p>
    <w:p w14:paraId="54C85762" w14:textId="0099A63C" w:rsidR="009E557D" w:rsidRPr="00722C36" w:rsidRDefault="009E557D" w:rsidP="009E557D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</w:pPr>
      <w:r w:rsidRPr="00722C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  <w:t>MEZUNİYETİNİZİN VEYA YETERLİLİK BELGENİZİN UYGUN OLMADIĞI KURSLARI SEÇMEYİNİZ</w:t>
      </w:r>
    </w:p>
    <w:p w14:paraId="24CD350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    SADECE "USTA ÖĞRETİCİLİK BELGESİ" İLE KURS AÇILAMAZ</w:t>
      </w:r>
    </w:p>
    <w:p w14:paraId="6F77182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Kadrosuz Usta Öğretici olarak kurs açabilmek için,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ndeki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6E6006F" w14:textId="77777777" w:rsidR="009E557D" w:rsidRPr="009E557D" w:rsidRDefault="00CF6302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359691">
          <v:rect id="_x0000_i1028" style="width:0;height:3pt" o:hrstd="t" o:hrnoshade="t" o:hr="t" stroked="f"/>
        </w:pict>
      </w:r>
    </w:p>
    <w:p w14:paraId="0A3CB8C9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7AAF182F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68AC43B9" w14:textId="5689AC98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KURS SEÇİMİ BAŞVURU SÜRESİ BİTTİKTEN SONRA YAPILIRSA TAKVİM DIŞI BAŞVURU SAYILIR</w:t>
      </w:r>
    </w:p>
    <w:p w14:paraId="33AEF549" w14:textId="3B58332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 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 Edildi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şeklinde görülmektedir. Red olanların gerekçeleri de yanlarında yazmaktadır. Eksik ve yanlış evraklar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tekrar yükleneb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lir. İdare tarafından tekrar incelemesi yapılır. Başvuru süresi bittikten sonra yapılan kurs seçimi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5A04CCA2" w14:textId="77777777" w:rsidR="009E557D" w:rsidRPr="009E557D" w:rsidRDefault="00CF6302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lastRenderedPageBreak/>
        <w:pict w14:anchorId="4FDDF870">
          <v:rect id="_x0000_i1029" style="width:0;height:3pt" o:hrstd="t" o:hrnoshade="t" o:hr="t" stroked="f"/>
        </w:pict>
      </w:r>
    </w:p>
    <w:p w14:paraId="052B37E6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EK PUAN KONUSU</w:t>
      </w:r>
    </w:p>
    <w:p w14:paraId="660C2C3F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ALAN DIŞI MEZUNİYET BELGESİNE DE PUAN VERİLMEKTEDİR</w:t>
      </w:r>
    </w:p>
    <w:p w14:paraId="7C0A67D7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belgesine/belgelerine "</w:t>
      </w:r>
      <w:hyperlink r:id="rId1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EK-2 Usta Öğretici Başvuru Değerlendirme Formu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nun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alanında belirtilen ek puan/lar verilmektedir.</w:t>
      </w:r>
    </w:p>
    <w:p w14:paraId="363EA615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1C763A9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Lisans mezunu olup, diplomasını sisteme yüklediğinde ek 4 puan,</w:t>
      </w:r>
    </w:p>
    <w:p w14:paraId="7EB266D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Ön Lisans mezunu olup, diplomasını sisteme yüklediğinde ek 2 puan,</w:t>
      </w:r>
    </w:p>
    <w:p w14:paraId="1D20BBA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Lisans mezunu olup, dıştan Pedagojik Formasyon Belgesi almış ve sisteme yüklemişse ek 6 puan,</w:t>
      </w:r>
    </w:p>
    <w:p w14:paraId="0BCB8BE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Usta Öğreticik Belgesi olup sisteme yüklemişse ek 1 puan,</w:t>
      </w:r>
    </w:p>
    <w:p w14:paraId="1AC3B48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-Alanında Hizmet/İş Deneyimi süresini 360'a bölümünden çıkan puan,</w:t>
      </w:r>
    </w:p>
    <w:p w14:paraId="60F25A90" w14:textId="77777777" w:rsidR="009E557D" w:rsidRPr="009E557D" w:rsidRDefault="00CF6302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90D0A2">
          <v:rect id="_x0000_i1030" style="width:0;height:3pt" o:hrstd="t" o:hrnoshade="t" o:hr="t" stroked="f"/>
        </w:pict>
      </w:r>
    </w:p>
    <w:p w14:paraId="4C89423E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MEZUNİYET BELGESİ AÇIKLAMASI</w:t>
      </w:r>
    </w:p>
    <w:p w14:paraId="48BF2EF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17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1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Modüler Kurslar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ilgili kursun Eğitici Nitelikleri bölümünde istenen mezuniyet seviyesine ait Diploma sureti olmalıdır.</w:t>
      </w:r>
    </w:p>
    <w:p w14:paraId="697ACAB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Kişi Lisans mezunu olup Formasyonunu (Öğretmenlik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26C0E09F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406A9624" wp14:editId="540EAF21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086E" w14:textId="77777777" w:rsidR="009E557D" w:rsidRPr="009E557D" w:rsidRDefault="00CF6302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BA0988F">
          <v:rect id="_x0000_i1031" style="width:0;height:3pt" o:hrstd="t" o:hrnoshade="t" o:hr="t" stroked="f"/>
        </w:pict>
      </w:r>
    </w:p>
    <w:p w14:paraId="5B2E478A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DİĞER KURS AÇMA EVRAKLARININ TESLİMİ</w:t>
      </w:r>
    </w:p>
    <w:p w14:paraId="197B6256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Açma ile ilgili diğer tüm evraklar, başvurular tamamlandıktan sonra duyurulacak olup, kurs açılma aşamasında istenecektir.</w:t>
      </w:r>
    </w:p>
    <w:p w14:paraId="2D78319E" w14:textId="77777777" w:rsidR="009E557D" w:rsidRPr="009E557D" w:rsidRDefault="00CF6302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lastRenderedPageBreak/>
        <w:pict w14:anchorId="5B09B19D">
          <v:rect id="_x0000_i1032" style="width:0;height:3pt" o:hrstd="t" o:hrnoshade="t" o:hr="t" stroked="f"/>
        </w:pict>
      </w:r>
    </w:p>
    <w:p w14:paraId="771452F6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HİZMET/İŞ DENEYİMİ SİGORTALILIK BİLGİLERİ HAKKINDA AÇIKLAMA</w:t>
      </w:r>
    </w:p>
    <w:p w14:paraId="61BF9C07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BARKOTLU PDF HİZMET DOKÜMÜNÜN E-YAYGIN SİSTEMİNE YÜKLENMESİ</w:t>
      </w:r>
    </w:p>
    <w:p w14:paraId="0ED1B1B5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2616CD7" wp14:editId="7E994480">
            <wp:extent cx="2857500" cy="1533525"/>
            <wp:effectExtent l="0" t="0" r="0" b="9525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1538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SGK Hizmet Doküm Belgesi </w:t>
      </w:r>
      <w:hyperlink r:id="rId21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olan indirilmelidir.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(jpeg) görüntüsü YÜKLEMEYİNİZ.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19A651D3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  <w:t>Kursların Açılma Sürecindeki İş ve İşlemler</w:t>
      </w:r>
    </w:p>
    <w:p w14:paraId="6ACB65E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Kurslarla ilgili süreçlerin sağlıklı yürütülebilmesi için aşağıda yer alan açıklamalar çerçevesinde hareket edilmesi gerekmektedir.</w:t>
      </w:r>
    </w:p>
    <w:p w14:paraId="18107621" w14:textId="4E8BA7B6" w:rsidR="009E557D" w:rsidRPr="009E557D" w:rsidRDefault="009E557D" w:rsidP="00E36F2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Kesin Sıralama Listeleri yayınlandıktan sonra, sehven onay verilen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belgeler,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istek başvurusu, belge veya kurs olabileceği düşünülerek, açmak istediğiniz kursa onay verilmiş de olsa; kurs açılma aşamasında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 AÇMA YETERLİLİĞİ UYGUN OLMAYAN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[Ön lisans mezunu olup, lisans mezunu işaretleyen, belgesi olmadığı halde seçenek işaretleyen, hizmet süresi yeterli olmayan, evrakları eksik olduğundan yersiz puan alan vb.] kişilerin kursu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, planlama yapan müdür yardımcısı tarafından kontrol edildikten sonra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REDDEDİLECEKTİR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A90A089" w14:textId="29BABD89" w:rsidR="009E557D" w:rsidRPr="00357FFB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</w:pPr>
      <w:r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t>Eğitici Durumu "</w:t>
      </w:r>
      <w:r w:rsidRPr="00357FFB">
        <w:rPr>
          <w:rFonts w:ascii="MyriadPro" w:eastAsia="Times New Roman" w:hAnsi="MyriadPro" w:cs="Times New Roman"/>
          <w:b/>
          <w:bCs/>
          <w:color w:val="212529"/>
          <w:kern w:val="0"/>
          <w:sz w:val="28"/>
          <w:szCs w:val="28"/>
          <w:u w:val="single"/>
          <w:lang w:eastAsia="tr-TR"/>
          <w14:ligatures w14:val="none"/>
        </w:rPr>
        <w:t>Emekli</w:t>
      </w:r>
      <w:r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t xml:space="preserve">" </w:t>
      </w:r>
      <w:r w:rsidR="00E36F2D"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t>veya” Kamu</w:t>
      </w:r>
      <w:r w:rsidRPr="00357FFB">
        <w:rPr>
          <w:rFonts w:ascii="MyriadPro" w:eastAsia="Times New Roman" w:hAnsi="MyriadPro" w:cs="Times New Roman"/>
          <w:b/>
          <w:bCs/>
          <w:color w:val="212529"/>
          <w:kern w:val="0"/>
          <w:sz w:val="28"/>
          <w:szCs w:val="28"/>
          <w:u w:val="single"/>
          <w:lang w:eastAsia="tr-TR"/>
          <w14:ligatures w14:val="none"/>
        </w:rPr>
        <w:t xml:space="preserve"> personeli</w:t>
      </w:r>
      <w:r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t> "olduğu halde başvuruda "</w:t>
      </w:r>
      <w:r w:rsidRPr="00357FFB">
        <w:rPr>
          <w:rFonts w:ascii="MyriadPro" w:eastAsia="Times New Roman" w:hAnsi="MyriadPro" w:cs="Times New Roman"/>
          <w:b/>
          <w:bCs/>
          <w:color w:val="212529"/>
          <w:kern w:val="0"/>
          <w:sz w:val="28"/>
          <w:szCs w:val="28"/>
          <w:u w:val="single"/>
          <w:lang w:eastAsia="tr-TR"/>
          <w14:ligatures w14:val="none"/>
        </w:rPr>
        <w:t>Ücretli Usta Öğretici</w:t>
      </w:r>
      <w:r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t>" veya tam tersi gibi çalışma tipini hatalı giriş yapanların oluşacak mağduriyetten kurumumuz sorumlu değildir.</w:t>
      </w:r>
    </w:p>
    <w:p w14:paraId="035AEF06" w14:textId="7F020A17" w:rsidR="009E557D" w:rsidRPr="009E557D" w:rsidRDefault="009E557D" w:rsidP="00357FFB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B9A49B2" w14:textId="77777777" w:rsidR="009E557D" w:rsidRPr="009E557D" w:rsidRDefault="00CF6302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5ECE162">
          <v:rect id="_x0000_i1033" style="width:0;height:3pt" o:hrstd="t" o:hrnoshade="t" o:hr="t" stroked="f"/>
        </w:pict>
      </w:r>
    </w:p>
    <w:p w14:paraId="790A068E" w14:textId="34526AA4" w:rsidR="009E557D" w:rsidRPr="009E557D" w:rsidRDefault="003B3078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3B3078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9E557D" w:rsidRPr="003B3078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BELGESİ İÇİN AÇIKLAMA</w:t>
      </w:r>
    </w:p>
    <w:p w14:paraId="754D855F" w14:textId="5938B05B" w:rsidR="00BB344B" w:rsidRPr="009E557D" w:rsidRDefault="003B3078" w:rsidP="00BB344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Kurslarda görev alabilme 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şartlarından birisi de Oryantasyon Seminerine katılmış ve başarılı olarak belgesini almış olmaktır. </w:t>
      </w:r>
    </w:p>
    <w:p w14:paraId="3A028FBD" w14:textId="35432F62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F5113D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İŞ GÜVENLİĞİ BELGESİ İÇİN AÇIKLAMA</w:t>
      </w:r>
    </w:p>
    <w:p w14:paraId="3471D759" w14:textId="2BC19506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açılabilme şartlarından bir diğeri de İş Güvenliği belgesine sahip olmaktır. Yönetmelik gereği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İş Güvenliği ve İşçi Sağlığı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eğitimleri az tehlikeli sınıfta (Halk Eğitim Merkezleri) yer alan işyerlerinde 3 yılda en az bir defa tekrarlanmalıdır (En az 8 saat). Bu süreyi tamamlamış ve tamamlanacak olan belge sahipleri </w:t>
      </w:r>
      <w:r w:rsidR="003B307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kurumumuza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İş Güvenliğ</w:t>
      </w:r>
      <w:r w:rsidR="003B307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i Kursu için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müracaat etmelidirler. Aksi takdirde belgeleri geçersiz sayılacaktır. </w:t>
      </w:r>
    </w:p>
    <w:p w14:paraId="0E5F416F" w14:textId="2E08557A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7F80459A" w14:textId="0112C91B" w:rsidR="009C39A2" w:rsidRPr="003B3078" w:rsidRDefault="00CF6302" w:rsidP="003B30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5EF67CB">
          <v:rect id="_x0000_i1034" style="width:0;height:3pt" o:hrstd="t" o:hrnoshade="t" o:hr="t" stroked="f"/>
        </w:pict>
      </w:r>
    </w:p>
    <w:p w14:paraId="19EA0A48" w14:textId="77777777" w:rsidR="009C39A2" w:rsidRDefault="009C39A2"/>
    <w:p w14:paraId="5D89A66B" w14:textId="7E6C54F3" w:rsidR="0038377F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t>Önemlidir!!!</w:t>
      </w:r>
    </w:p>
    <w:p w14:paraId="70CC6821" w14:textId="6CC3B3F8" w:rsidR="0038377F" w:rsidRDefault="0038377F">
      <w:pPr>
        <w:rPr>
          <w:b/>
          <w:color w:val="FF0000"/>
          <w:sz w:val="36"/>
          <w:szCs w:val="36"/>
        </w:rPr>
      </w:pPr>
    </w:p>
    <w:p w14:paraId="2ADC2635" w14:textId="070AFE94" w:rsidR="0038377F" w:rsidRPr="003B3078" w:rsidRDefault="0038377F">
      <w:pPr>
        <w:rPr>
          <w:b/>
          <w:color w:val="000000" w:themeColor="text1"/>
          <w:sz w:val="48"/>
          <w:szCs w:val="48"/>
        </w:rPr>
      </w:pPr>
      <w:r w:rsidRPr="003B3078">
        <w:rPr>
          <w:b/>
          <w:color w:val="000000" w:themeColor="text1"/>
          <w:sz w:val="48"/>
          <w:szCs w:val="48"/>
        </w:rPr>
        <w:t>Takvim</w:t>
      </w:r>
    </w:p>
    <w:p w14:paraId="38E4B811" w14:textId="3E353B53" w:rsidR="0038377F" w:rsidRPr="003B3078" w:rsidRDefault="0038377F">
      <w:pPr>
        <w:rPr>
          <w:b/>
          <w:color w:val="000000" w:themeColor="text1"/>
          <w:sz w:val="48"/>
          <w:szCs w:val="48"/>
        </w:rPr>
      </w:pPr>
      <w:r w:rsidRPr="003B3078">
        <w:rPr>
          <w:b/>
          <w:color w:val="000000" w:themeColor="text1"/>
          <w:sz w:val="48"/>
          <w:szCs w:val="48"/>
        </w:rPr>
        <w:t>Başvuruların e-yaygın sistemi üzerinden alınması: 01-31 Ağustos 2024</w:t>
      </w:r>
    </w:p>
    <w:p w14:paraId="1B31B694" w14:textId="33974576" w:rsidR="0038377F" w:rsidRPr="003B3078" w:rsidRDefault="0038377F">
      <w:pPr>
        <w:rPr>
          <w:b/>
          <w:color w:val="000000" w:themeColor="text1"/>
          <w:sz w:val="48"/>
          <w:szCs w:val="48"/>
        </w:rPr>
      </w:pPr>
      <w:r w:rsidRPr="003B3078">
        <w:rPr>
          <w:b/>
          <w:color w:val="000000" w:themeColor="text1"/>
          <w:sz w:val="48"/>
          <w:szCs w:val="48"/>
        </w:rPr>
        <w:t>Başvuruların komisyonca değerlendirilmesi: 2-13 Eylül 2024</w:t>
      </w:r>
    </w:p>
    <w:p w14:paraId="4D508E9E" w14:textId="6B0F790E" w:rsidR="0038377F" w:rsidRPr="003B3078" w:rsidRDefault="003B3078">
      <w:pPr>
        <w:rPr>
          <w:b/>
          <w:color w:val="000000" w:themeColor="text1"/>
          <w:sz w:val="48"/>
          <w:szCs w:val="48"/>
        </w:rPr>
      </w:pPr>
      <w:r w:rsidRPr="003B3078">
        <w:rPr>
          <w:b/>
          <w:color w:val="000000" w:themeColor="text1"/>
          <w:sz w:val="48"/>
          <w:szCs w:val="48"/>
        </w:rPr>
        <w:t>Listelerin ilanı: 16</w:t>
      </w:r>
      <w:r w:rsidR="0038377F" w:rsidRPr="003B3078">
        <w:rPr>
          <w:b/>
          <w:color w:val="000000" w:themeColor="text1"/>
          <w:sz w:val="48"/>
          <w:szCs w:val="48"/>
        </w:rPr>
        <w:t xml:space="preserve"> Eylül 2024</w:t>
      </w:r>
    </w:p>
    <w:p w14:paraId="588368AF" w14:textId="77777777" w:rsidR="00C16EB1" w:rsidRPr="0038377F" w:rsidRDefault="00C16EB1">
      <w:pPr>
        <w:rPr>
          <w:b/>
          <w:color w:val="FF0000"/>
          <w:sz w:val="28"/>
          <w:szCs w:val="28"/>
        </w:rPr>
      </w:pPr>
    </w:p>
    <w:sectPr w:rsidR="00C16EB1" w:rsidRPr="0038377F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BE878" w14:textId="77777777" w:rsidR="00CF6302" w:rsidRDefault="00CF6302" w:rsidP="00722C36">
      <w:pPr>
        <w:spacing w:after="0" w:line="240" w:lineRule="auto"/>
      </w:pPr>
      <w:r>
        <w:separator/>
      </w:r>
    </w:p>
  </w:endnote>
  <w:endnote w:type="continuationSeparator" w:id="0">
    <w:p w14:paraId="292A7F79" w14:textId="77777777" w:rsidR="00CF6302" w:rsidRDefault="00CF6302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498617"/>
      <w:docPartObj>
        <w:docPartGallery w:val="Page Numbers (Bottom of Page)"/>
        <w:docPartUnique/>
      </w:docPartObj>
    </w:sdtPr>
    <w:sdtEndPr/>
    <w:sdtContent>
      <w:p w14:paraId="7F13C3B3" w14:textId="3C9873DF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9FB">
          <w:rPr>
            <w:noProof/>
          </w:rPr>
          <w:t>4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E397" w14:textId="77777777" w:rsidR="00CF6302" w:rsidRDefault="00CF6302" w:rsidP="00722C36">
      <w:pPr>
        <w:spacing w:after="0" w:line="240" w:lineRule="auto"/>
      </w:pPr>
      <w:r>
        <w:separator/>
      </w:r>
    </w:p>
  </w:footnote>
  <w:footnote w:type="continuationSeparator" w:id="0">
    <w:p w14:paraId="0024F15D" w14:textId="77777777" w:rsidR="00CF6302" w:rsidRDefault="00CF6302" w:rsidP="0072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7D"/>
    <w:rsid w:val="000139FB"/>
    <w:rsid w:val="001A0EB2"/>
    <w:rsid w:val="00357FFB"/>
    <w:rsid w:val="00370CBA"/>
    <w:rsid w:val="0038377F"/>
    <w:rsid w:val="003B3078"/>
    <w:rsid w:val="004A4328"/>
    <w:rsid w:val="005A30FF"/>
    <w:rsid w:val="005D1A02"/>
    <w:rsid w:val="00722C36"/>
    <w:rsid w:val="00786F73"/>
    <w:rsid w:val="008C2D50"/>
    <w:rsid w:val="009C39A2"/>
    <w:rsid w:val="009E557D"/>
    <w:rsid w:val="009F55F4"/>
    <w:rsid w:val="00AC634A"/>
    <w:rsid w:val="00B06C48"/>
    <w:rsid w:val="00BB344B"/>
    <w:rsid w:val="00C16EB1"/>
    <w:rsid w:val="00C2103A"/>
    <w:rsid w:val="00CE02AD"/>
    <w:rsid w:val="00CF6302"/>
    <w:rsid w:val="00E36F2D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DA5"/>
  <w15:chartTrackingRefBased/>
  <w15:docId w15:val="{AD2482A5-5798-4AE0-B55A-3B7B775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yaygin.meb.gov.tr/?fbclid=IwAR3M22uVIlNtAPxsUnNCEon5AIy3tAOPLiE8DEmHTUyWymHe30Fi16X_mZ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hbogm.meb.gov.tr/modulerprogramla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rkiye.gov.t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amsunhem.meb.k12.tr/meb_iys_dosyalar/55/18/970092/resimler/2023_07/16074602_indir.jpg" TargetMode="External"/><Relationship Id="rId17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msunhem.meb.k12.tr/meb_iys_dosyalar/55/18/970092/resimler/2021_08/12094257_YENY_PUANLAMA.jpg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samsunhem.meb.k12.tr/meb_iys_dosyalar/55/18/970092/resimler/2023_07/16154322_ACIKLAMA.jp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samsunhem.meb.k12.tr/meb_iys_dosyalar/55/18/970092/resimler/2023_07/18202153_gerek-yok.jpg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e-yaygin.meb.gov.tr/Login.asp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</cp:revision>
  <dcterms:created xsi:type="dcterms:W3CDTF">2024-07-30T08:02:00Z</dcterms:created>
  <dcterms:modified xsi:type="dcterms:W3CDTF">2024-07-30T08:02:00Z</dcterms:modified>
</cp:coreProperties>
</file>